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7214" w14:textId="77777777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D1236C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4" w:right="964" w:bottom="964" w:left="964" w:header="284" w:footer="340" w:gutter="0"/>
          <w:cols w:space="720"/>
          <w:titlePg/>
          <w:docGrid w:linePitch="299"/>
        </w:sectPr>
      </w:pPr>
    </w:p>
    <w:p w14:paraId="0FDA2005" w14:textId="59D6D8DD" w:rsidR="00C50572" w:rsidRDefault="00934FEA" w:rsidP="00C25341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2</w:t>
      </w:r>
    </w:p>
    <w:p w14:paraId="0EF571DC" w14:textId="7739A9D9" w:rsidR="00343D89" w:rsidRDefault="00343D89" w:rsidP="00C25341">
      <w:pPr>
        <w:pStyle w:val="ServiceInfoHeader"/>
        <w:spacing w:line="360" w:lineRule="auto"/>
        <w:rPr>
          <w:b w:val="0"/>
          <w:sz w:val="20"/>
          <w:szCs w:val="20"/>
        </w:rPr>
      </w:pPr>
      <w:r w:rsidRPr="00C25341">
        <w:rPr>
          <w:b w:val="0"/>
          <w:sz w:val="20"/>
          <w:szCs w:val="20"/>
        </w:rPr>
        <w:t xml:space="preserve">Circulaire n° </w:t>
      </w:r>
      <w:r w:rsidR="00422731">
        <w:rPr>
          <w:b w:val="0"/>
          <w:sz w:val="20"/>
          <w:szCs w:val="20"/>
        </w:rPr>
        <w:t>2025</w:t>
      </w:r>
      <w:r w:rsidRPr="00C25341">
        <w:rPr>
          <w:b w:val="0"/>
          <w:sz w:val="20"/>
          <w:szCs w:val="20"/>
        </w:rPr>
        <w:t>-</w:t>
      </w:r>
      <w:r w:rsidR="00864D9E">
        <w:rPr>
          <w:b w:val="0"/>
          <w:sz w:val="20"/>
          <w:szCs w:val="20"/>
        </w:rPr>
        <w:t>009</w:t>
      </w:r>
    </w:p>
    <w:p w14:paraId="1BF5F639" w14:textId="26A3310F" w:rsidR="00A21746" w:rsidRPr="00A21746" w:rsidRDefault="00A21746" w:rsidP="00A21746">
      <w:pPr>
        <w:pStyle w:val="Corpsdetexte"/>
      </w:pPr>
      <w:r w:rsidRPr="00953D2F">
        <w:rPr>
          <w:rFonts w:eastAsia="MS Mincho"/>
          <w:noProof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201FD" wp14:editId="0AA7B227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1221" w14:textId="77777777" w:rsidR="001A056A" w:rsidRDefault="00C50572" w:rsidP="00C50572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</w:pPr>
                            <w:r w:rsidRPr="00C50572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Incidence de</w:t>
                            </w:r>
                            <w:r w:rsidR="00A30C62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s modifications de structures pÉ</w:t>
                            </w:r>
                            <w:r w:rsidR="001A056A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dagogiques</w:t>
                            </w:r>
                          </w:p>
                          <w:p w14:paraId="71C83D77" w14:textId="5A91F30D" w:rsidR="00C50572" w:rsidRPr="00C50572" w:rsidRDefault="001A056A" w:rsidP="00C50572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 xml:space="preserve">RENTRÉE </w:t>
                            </w:r>
                            <w:r w:rsidR="00422731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scolaire 2025</w:t>
                            </w:r>
                            <w:r w:rsidR="00716409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 xml:space="preserve"> -</w:t>
                            </w:r>
                            <w:r w:rsidR="00422731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 xml:space="preserve">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201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195B1221" w14:textId="77777777" w:rsidR="001A056A" w:rsidRDefault="00C50572" w:rsidP="00C50572">
                      <w:pPr>
                        <w:jc w:val="center"/>
                        <w:rPr>
                          <w:b/>
                          <w:caps/>
                          <w:sz w:val="28"/>
                          <w:szCs w:val="20"/>
                        </w:rPr>
                      </w:pPr>
                      <w:r w:rsidRPr="00C50572">
                        <w:rPr>
                          <w:b/>
                          <w:caps/>
                          <w:sz w:val="28"/>
                          <w:szCs w:val="20"/>
                        </w:rPr>
                        <w:t>Incidence de</w:t>
                      </w:r>
                      <w:r w:rsidR="00A30C62">
                        <w:rPr>
                          <w:b/>
                          <w:caps/>
                          <w:sz w:val="28"/>
                          <w:szCs w:val="20"/>
                        </w:rPr>
                        <w:t>s modifications de structures pÉ</w:t>
                      </w:r>
                      <w:r w:rsidR="001A056A">
                        <w:rPr>
                          <w:b/>
                          <w:caps/>
                          <w:sz w:val="28"/>
                          <w:szCs w:val="20"/>
                        </w:rPr>
                        <w:t>dagogiques</w:t>
                      </w:r>
                    </w:p>
                    <w:p w14:paraId="71C83D77" w14:textId="5A91F30D" w:rsidR="00C50572" w:rsidRPr="00C50572" w:rsidRDefault="001A056A" w:rsidP="00C50572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0"/>
                        </w:rPr>
                        <w:t xml:space="preserve">RENTRÉE </w:t>
                      </w:r>
                      <w:r w:rsidR="00422731">
                        <w:rPr>
                          <w:b/>
                          <w:caps/>
                          <w:sz w:val="28"/>
                          <w:szCs w:val="20"/>
                        </w:rPr>
                        <w:t>scolaire 2025</w:t>
                      </w:r>
                      <w:r w:rsidR="00716409">
                        <w:rPr>
                          <w:b/>
                          <w:caps/>
                          <w:sz w:val="28"/>
                          <w:szCs w:val="20"/>
                        </w:rPr>
                        <w:t xml:space="preserve"> -</w:t>
                      </w:r>
                      <w:r w:rsidR="00422731">
                        <w:rPr>
                          <w:b/>
                          <w:caps/>
                          <w:sz w:val="28"/>
                          <w:szCs w:val="20"/>
                        </w:rPr>
                        <w:t xml:space="preserve"> 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265A0D" w14:textId="64F90867" w:rsidR="00C50572" w:rsidRDefault="00C50572" w:rsidP="00C50572">
      <w:pPr>
        <w:pStyle w:val="Corpsdetexte"/>
      </w:pPr>
    </w:p>
    <w:p w14:paraId="32ABCA56" w14:textId="745E73FF" w:rsidR="00C50572" w:rsidRDefault="00C50572" w:rsidP="00C50572">
      <w:pPr>
        <w:pStyle w:val="Corpsdetexte"/>
      </w:pPr>
    </w:p>
    <w:p w14:paraId="5BA1882A" w14:textId="3ADA4443" w:rsidR="00C50572" w:rsidRDefault="00C50572" w:rsidP="00C50572">
      <w:pPr>
        <w:pStyle w:val="Corpsdetexte"/>
      </w:pPr>
    </w:p>
    <w:p w14:paraId="62799B53" w14:textId="77777777" w:rsidR="00C50572" w:rsidRPr="00C50572" w:rsidRDefault="00C50572" w:rsidP="00C50572">
      <w:pPr>
        <w:pStyle w:val="Corpsdetexte"/>
      </w:pPr>
    </w:p>
    <w:p w14:paraId="593896B1" w14:textId="03E523D9" w:rsidR="00775449" w:rsidRPr="00C25341" w:rsidRDefault="002B4735" w:rsidP="00775449">
      <w:pPr>
        <w:rPr>
          <w:rFonts w:eastAsia="MS Mincho"/>
          <w:lang w:eastAsia="ja-JP"/>
        </w:rPr>
      </w:pPr>
      <w:r w:rsidRPr="00C25341">
        <w:rPr>
          <w:rFonts w:eastAsia="MS Mincho"/>
          <w:b/>
          <w:noProof/>
          <w:lang w:eastAsia="fr-FR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591" wp14:editId="131D9C31">
                <wp:simplePos x="0" y="0"/>
                <wp:positionH relativeFrom="page">
                  <wp:posOffset>619125</wp:posOffset>
                </wp:positionH>
                <wp:positionV relativeFrom="paragraph">
                  <wp:posOffset>134621</wp:posOffset>
                </wp:positionV>
                <wp:extent cx="6296400" cy="13335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D081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d’usage :</w:t>
                            </w:r>
                          </w:p>
                          <w:p w14:paraId="0235D436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1ACBF2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de famille :</w:t>
                            </w:r>
                          </w:p>
                          <w:p w14:paraId="2D0EE2D3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9650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 :</w:t>
                            </w:r>
                          </w:p>
                          <w:p w14:paraId="78A323B1" w14:textId="77777777" w:rsidR="00934FEA" w:rsidRDefault="00934FEA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3356DA" w14:textId="4475DCC4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Qualité :</w:t>
                            </w:r>
                          </w:p>
                          <w:p w14:paraId="540FBDE9" w14:textId="0376E3AE" w:rsidR="00934FEA" w:rsidRPr="002B4735" w:rsidRDefault="00775449" w:rsidP="00934FEA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Quotité h</w:t>
                            </w: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oraire :</w:t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29DCFE" w14:textId="77777777" w:rsidR="00934FEA" w:rsidRPr="002B4735" w:rsidRDefault="00934FEA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B59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8.75pt;margin-top:10.6pt;width:495.8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" strokecolor="windowText">
                <v:textbox>
                  <w:txbxContent>
                    <w:p w14:paraId="54F2D081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d’usage :</w:t>
                      </w:r>
                    </w:p>
                    <w:p w14:paraId="0235D436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1ACBF2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de famille :</w:t>
                      </w:r>
                    </w:p>
                    <w:p w14:paraId="2D0EE2D3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209650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 :</w:t>
                      </w:r>
                      <w:bookmarkStart w:id="1" w:name="_GoBack"/>
                      <w:bookmarkEnd w:id="1"/>
                    </w:p>
                    <w:p w14:paraId="78A323B1" w14:textId="77777777" w:rsidR="00934FEA" w:rsidRDefault="00934FEA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03356DA" w14:textId="4475DCC4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Qualité :</w:t>
                      </w:r>
                    </w:p>
                    <w:p w14:paraId="540FBDE9" w14:textId="0376E3AE" w:rsidR="00934FEA" w:rsidRPr="002B4735" w:rsidRDefault="00775449" w:rsidP="00934FEA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Quotité h</w:t>
                      </w: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oraire :</w:t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F29DCFE" w14:textId="77777777" w:rsidR="00934FEA" w:rsidRPr="002B4735" w:rsidRDefault="00934FEA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</w:p>
    <w:p w14:paraId="6AF9FC1C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349A906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0BE5FF8F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189C328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6D107D77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2CAA3751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918E649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33719003" w14:textId="5D4F62AB" w:rsidR="00775449" w:rsidRDefault="00775449" w:rsidP="00934FEA">
      <w:pPr>
        <w:jc w:val="both"/>
        <w:rPr>
          <w:rFonts w:eastAsia="MS Mincho"/>
          <w:b/>
          <w:lang w:eastAsia="ja-JP"/>
        </w:rPr>
      </w:pPr>
    </w:p>
    <w:p w14:paraId="498934DA" w14:textId="77777777" w:rsidR="00C50572" w:rsidRPr="00934FEA" w:rsidRDefault="00C50572" w:rsidP="00934FEA">
      <w:pPr>
        <w:jc w:val="both"/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26AE8853" w14:textId="77777777" w:rsidR="00775449" w:rsidRPr="00934FEA" w:rsidRDefault="00775449" w:rsidP="00934FEA">
      <w:pPr>
        <w:jc w:val="both"/>
        <w:rPr>
          <w:rFonts w:asciiTheme="majorHAnsi" w:eastAsia="MS Mincho" w:hAnsiTheme="majorHAnsi" w:cstheme="majorHAnsi"/>
          <w:sz w:val="18"/>
          <w:szCs w:val="20"/>
          <w:lang w:eastAsia="ja-JP"/>
        </w:rPr>
      </w:pPr>
    </w:p>
    <w:p w14:paraId="1BB7AC2D" w14:textId="25A0750D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Dans le cadre de la prépara</w:t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tion de la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rentrée scolaire 202</w:t>
      </w:r>
      <w:r w:rsidR="00422731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5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et compte tenu des modifications de structures pédagogiques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>de l’école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(</w:t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RNE,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nom et adresse) :</w:t>
      </w:r>
    </w:p>
    <w:p w14:paraId="709B02FF" w14:textId="77777777" w:rsidR="00D1236C" w:rsidRDefault="00D1236C" w:rsidP="00D1236C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091CBC1" w14:textId="591DF0AD" w:rsidR="00D1236C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>
        <w:rPr>
          <w:rFonts w:asciiTheme="majorHAnsi" w:eastAsia="MS Mincho" w:hAnsiTheme="majorHAnsi" w:cstheme="majorHAnsi"/>
          <w:sz w:val="20"/>
          <w:szCs w:val="20"/>
          <w:lang w:eastAsia="ja-JP"/>
        </w:rPr>
        <w:t>RNE :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  <w:t>NOM :</w:t>
      </w:r>
    </w:p>
    <w:p w14:paraId="5FA56954" w14:textId="77777777" w:rsidR="00D1236C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5CA1011C" w14:textId="2FBD7D44" w:rsidR="00934FEA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>
        <w:rPr>
          <w:rFonts w:asciiTheme="majorHAnsi" w:eastAsia="MS Mincho" w:hAnsiTheme="majorHAnsi" w:cstheme="majorHAnsi"/>
          <w:sz w:val="20"/>
          <w:szCs w:val="20"/>
          <w:lang w:eastAsia="ja-JP"/>
        </w:rPr>
        <w:t>ADRESSE :</w:t>
      </w:r>
    </w:p>
    <w:p w14:paraId="137B6D07" w14:textId="77777777" w:rsidR="00C50572" w:rsidRPr="00934FEA" w:rsidRDefault="00C50572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41D0E3C" w14:textId="1206AD3E" w:rsidR="00934FEA" w:rsidRPr="00934FEA" w:rsidRDefault="00934FEA" w:rsidP="00D1236C">
      <w:pPr>
        <w:jc w:val="right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7054E86D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6C8A9E2C" w14:textId="25D8A360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portées à ma connaissance par mon chef d’établissement, j’ai l’honneur de vous faire connaître que je souhaite participer au mouvement des maîtres au titre des réaffectations prioritaires de l’académie de Créteil, pou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>r la raison suivante (cocher la case utile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) :</w:t>
      </w:r>
    </w:p>
    <w:p w14:paraId="1CE2E47D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7645578" w14:textId="7DEC6A97" w:rsidR="00934FEA" w:rsidRPr="00934FEA" w:rsidRDefault="00934FEA" w:rsidP="00934FEA">
      <w:pPr>
        <w:ind w:left="709" w:hanging="142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934FEA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totale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l’emploi, entraînant la p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>erte de mon contrat définitif</w:t>
      </w:r>
    </w:p>
    <w:p w14:paraId="6F2FB010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13823CFE" w14:textId="3BF3A1C9" w:rsidR="00934FEA" w:rsidRPr="00934FEA" w:rsidRDefault="00934FEA" w:rsidP="00934FEA">
      <w:pPr>
        <w:ind w:left="567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19063E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partielle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 entr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aînant la perte de mon contrat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définitif</w:t>
      </w:r>
    </w:p>
    <w:p w14:paraId="066A9466" w14:textId="2C6319C9" w:rsidR="00934FEA" w:rsidRPr="00D1236C" w:rsidRDefault="00934FEA" w:rsidP="00D1236C">
      <w:pPr>
        <w:pStyle w:val="Paragraphedeliste"/>
        <w:numPr>
          <w:ilvl w:val="0"/>
          <w:numId w:val="9"/>
        </w:num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>Nombre d’heure</w:t>
      </w:r>
      <w:r w:rsidR="00307F16">
        <w:rPr>
          <w:rFonts w:asciiTheme="majorHAnsi" w:eastAsia="MS Mincho" w:hAnsiTheme="majorHAnsi" w:cstheme="majorHAnsi"/>
          <w:sz w:val="20"/>
          <w:szCs w:val="20"/>
          <w:lang w:eastAsia="ja-JP"/>
        </w:rPr>
        <w:t>s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dont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je reste titulaire : </w:t>
      </w:r>
    </w:p>
    <w:p w14:paraId="301E1354" w14:textId="3AD5973D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</w:p>
    <w:p w14:paraId="0CD83E08" w14:textId="37571A5D" w:rsidR="00934FEA" w:rsidRPr="00934FEA" w:rsidRDefault="00934FEA" w:rsidP="00D1236C">
      <w:pPr>
        <w:ind w:left="567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19063E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partielle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l’emploi, n’entraînant pas la pert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e de mon contrat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définitif</w:t>
      </w:r>
    </w:p>
    <w:p w14:paraId="5ED07B71" w14:textId="70E0F608" w:rsidR="00934FEA" w:rsidRPr="00D1236C" w:rsidRDefault="00934FEA" w:rsidP="00D1236C">
      <w:pPr>
        <w:pStyle w:val="Paragraphedeliste"/>
        <w:numPr>
          <w:ilvl w:val="0"/>
          <w:numId w:val="9"/>
        </w:num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>Nombre d’heure</w:t>
      </w:r>
      <w:r w:rsidR="00307F16">
        <w:rPr>
          <w:rFonts w:asciiTheme="majorHAnsi" w:eastAsia="MS Mincho" w:hAnsiTheme="majorHAnsi" w:cstheme="majorHAnsi"/>
          <w:sz w:val="20"/>
          <w:szCs w:val="20"/>
          <w:lang w:eastAsia="ja-JP"/>
        </w:rPr>
        <w:t>s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dont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>je reste titulaire :</w:t>
      </w:r>
    </w:p>
    <w:p w14:paraId="7F1C8346" w14:textId="5367E070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</w:p>
    <w:p w14:paraId="00E947B7" w14:textId="77777777" w:rsidR="00775449" w:rsidRPr="00934FEA" w:rsidRDefault="00775449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280EA22A" w14:textId="77777777" w:rsidR="00D1236C" w:rsidRDefault="00D1236C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38F546FE" w14:textId="77777777" w:rsidR="00D1236C" w:rsidRDefault="00D1236C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1070F0F4" w14:textId="7FE96C86" w:rsidR="00775449" w:rsidRPr="00934FEA" w:rsidRDefault="00775449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Vu et </w:t>
      </w:r>
      <w:r w:rsidR="00C25341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transmis,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                     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  <w:t xml:space="preserve">  </w:t>
      </w:r>
      <w:r w:rsidR="002B4735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      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Fait à                               , le</w:t>
      </w:r>
    </w:p>
    <w:p w14:paraId="7A20FE31" w14:textId="77777777" w:rsidR="002B4735" w:rsidRPr="00934FEA" w:rsidRDefault="002B4735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27C00AFE" w14:textId="4CB29593" w:rsidR="00775449" w:rsidRPr="00934FEA" w:rsidRDefault="00775449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Le chef d’établissement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="002B4735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Signature de l’intéressé(e)</w:t>
      </w:r>
    </w:p>
    <w:p w14:paraId="0D7286CC" w14:textId="77777777" w:rsidR="00775449" w:rsidRPr="00934FEA" w:rsidRDefault="00775449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7B519A67" w14:textId="7303C369" w:rsidR="00775449" w:rsidRPr="00934FEA" w:rsidRDefault="00775449" w:rsidP="00C25341">
      <w:pPr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49D61ED" w14:textId="0C3ED323" w:rsidR="00775449" w:rsidRDefault="00775449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DD71CFD" w14:textId="37D6E786" w:rsidR="00D1236C" w:rsidRDefault="00D1236C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4A7CD3AD" w14:textId="31D16A8A" w:rsidR="00C50572" w:rsidRDefault="00C50572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A80B786" w14:textId="18BABDC5" w:rsidR="00C50572" w:rsidRPr="00934FEA" w:rsidRDefault="00C50572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201E0283" w14:textId="2530DB7F" w:rsidR="002B4735" w:rsidRDefault="002B4735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32FC3AC4" w14:textId="48941764" w:rsidR="00934FEA" w:rsidRDefault="00934FEA" w:rsidP="00D1236C">
      <w:pPr>
        <w:tabs>
          <w:tab w:val="left" w:pos="3645"/>
        </w:tabs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24C261FE" w14:textId="32D156EA" w:rsidR="00775449" w:rsidRPr="00934FEA" w:rsidRDefault="00775449" w:rsidP="00D1236C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50361D25" w14:textId="33F84C58" w:rsidR="00775449" w:rsidRPr="00934FEA" w:rsidRDefault="00775449" w:rsidP="00775449">
      <w:pPr>
        <w:jc w:val="both"/>
        <w:rPr>
          <w:rFonts w:asciiTheme="majorHAnsi" w:eastAsia="MS Mincho" w:hAnsiTheme="majorHAnsi" w:cstheme="majorHAnsi"/>
          <w:i/>
          <w:sz w:val="18"/>
          <w:szCs w:val="20"/>
          <w:u w:val="single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►</w:t>
      </w:r>
      <w:r w:rsidR="00C25341"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 xml:space="preserve">Rappel important : </w:t>
      </w:r>
      <w:r w:rsidR="00D1236C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>le</w:t>
      </w:r>
      <w:r w:rsidR="00934FEA" w:rsidRPr="00934FEA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 xml:space="preserve"> reliquat du poste doit obligatoirement apparaître au mouvement. Il est possible de postuler à nouveau sur son emploi et sur un complément de service ou bien de rechercher un emploi à temps complet.</w:t>
      </w:r>
    </w:p>
    <w:p w14:paraId="2044C78A" w14:textId="77777777" w:rsidR="002B4735" w:rsidRPr="00934FEA" w:rsidRDefault="002B4735" w:rsidP="00C25341">
      <w:pPr>
        <w:tabs>
          <w:tab w:val="left" w:pos="851"/>
          <w:tab w:val="left" w:pos="993"/>
        </w:tabs>
        <w:ind w:left="720" w:hanging="436"/>
        <w:rPr>
          <w:rFonts w:asciiTheme="majorHAnsi" w:eastAsia="MS Mincho" w:hAnsiTheme="majorHAnsi" w:cstheme="majorHAnsi"/>
          <w:sz w:val="18"/>
          <w:szCs w:val="20"/>
          <w:lang w:eastAsia="ja-JP"/>
        </w:rPr>
      </w:pPr>
    </w:p>
    <w:p w14:paraId="1EFC4440" w14:textId="2028AE93" w:rsidR="00393113" w:rsidRPr="00C25341" w:rsidRDefault="00775449" w:rsidP="00934FEA">
      <w:pPr>
        <w:tabs>
          <w:tab w:val="left" w:pos="851"/>
          <w:tab w:val="left" w:pos="993"/>
        </w:tabs>
        <w:ind w:left="720" w:hanging="436"/>
        <w:rPr>
          <w:rFonts w:asciiTheme="majorHAnsi" w:eastAsia="MS Mincho" w:hAnsiTheme="majorHAnsi" w:cstheme="majorHAnsi"/>
          <w:sz w:val="18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18"/>
          <w:szCs w:val="20"/>
          <w:lang w:eastAsia="ja-JP"/>
        </w:rPr>
        <w:t>NB :</w:t>
      </w:r>
      <w:r w:rsidRPr="00934FEA">
        <w:rPr>
          <w:rFonts w:asciiTheme="majorHAnsi" w:eastAsia="MS Mincho" w:hAnsiTheme="majorHAnsi" w:cstheme="majorHAnsi"/>
          <w:sz w:val="18"/>
          <w:szCs w:val="20"/>
          <w:lang w:eastAsia="ja-JP"/>
        </w:rPr>
        <w:tab/>
        <w:t xml:space="preserve">Un exemplaire de ce document devra être remis à l’intéressé(e) </w:t>
      </w:r>
      <w:r w:rsidRPr="00934FEA">
        <w:rPr>
          <w:rFonts w:asciiTheme="majorHAnsi" w:eastAsia="MS Mincho" w:hAnsiTheme="majorHAnsi" w:cstheme="majorHAnsi"/>
          <w:iCs/>
          <w:sz w:val="18"/>
          <w:szCs w:val="20"/>
          <w:lang w:eastAsia="ja-JP"/>
        </w:rPr>
        <w:t xml:space="preserve">ainsi </w:t>
      </w:r>
      <w:r w:rsidRPr="00934FEA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>qu’une copie de la</w:t>
      </w:r>
      <w:r w:rsidR="009C2B24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 xml:space="preserve"> fiche technique n° 3</w:t>
      </w:r>
      <w:r w:rsidRPr="00C25341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>.</w:t>
      </w:r>
    </w:p>
    <w:sectPr w:rsidR="00393113" w:rsidRPr="00C25341" w:rsidSect="00934FEA">
      <w:headerReference w:type="default" r:id="rId14"/>
      <w:footerReference w:type="default" r:id="rId15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1905" w14:textId="77777777" w:rsidR="00CF0DA1" w:rsidRDefault="00CF0DA1" w:rsidP="0079276E">
      <w:r>
        <w:separator/>
      </w:r>
    </w:p>
  </w:endnote>
  <w:endnote w:type="continuationSeparator" w:id="0">
    <w:p w14:paraId="67DA1679" w14:textId="77777777" w:rsidR="00CF0DA1" w:rsidRDefault="00CF0DA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29E1B58A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16409">
          <w:rPr>
            <w:rStyle w:val="Numrodepage"/>
            <w:noProof/>
            <w:sz w:val="14"/>
            <w:szCs w:val="14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5F86" w14:textId="77777777" w:rsidR="00CF0DA1" w:rsidRDefault="00CF0DA1" w:rsidP="0079276E">
      <w:r>
        <w:separator/>
      </w:r>
    </w:p>
  </w:footnote>
  <w:footnote w:type="continuationSeparator" w:id="0">
    <w:p w14:paraId="46343EE9" w14:textId="77777777" w:rsidR="00CF0DA1" w:rsidRDefault="00CF0DA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4166" w14:textId="0923D3B3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A30C62">
      <w:rPr>
        <w:b/>
        <w:sz w:val="24"/>
      </w:rPr>
      <w:t>ivision des É</w:t>
    </w:r>
    <w:r w:rsidR="00BB00B8" w:rsidRPr="00775449">
      <w:rPr>
        <w:b/>
        <w:sz w:val="24"/>
      </w:rPr>
      <w:t>tabliss</w:t>
    </w:r>
    <w:r w:rsidR="00422731">
      <w:rPr>
        <w:b/>
        <w:sz w:val="24"/>
      </w:rPr>
      <w:t>ements d’Enseignement Privés</w:t>
    </w:r>
    <w:r w:rsidR="00422731">
      <w:rPr>
        <w:b/>
        <w:sz w:val="24"/>
      </w:rPr>
      <w:br/>
      <w:t>Cellule opérations collectives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20135">
    <w:abstractNumId w:val="4"/>
  </w:num>
  <w:num w:numId="2" w16cid:durableId="118188502">
    <w:abstractNumId w:val="5"/>
  </w:num>
  <w:num w:numId="3" w16cid:durableId="1810972253">
    <w:abstractNumId w:val="7"/>
  </w:num>
  <w:num w:numId="4" w16cid:durableId="1702509573">
    <w:abstractNumId w:val="2"/>
  </w:num>
  <w:num w:numId="5" w16cid:durableId="1721779614">
    <w:abstractNumId w:val="6"/>
  </w:num>
  <w:num w:numId="6" w16cid:durableId="1154953325">
    <w:abstractNumId w:val="0"/>
  </w:num>
  <w:num w:numId="7" w16cid:durableId="32852005">
    <w:abstractNumId w:val="8"/>
  </w:num>
  <w:num w:numId="8" w16cid:durableId="702167793">
    <w:abstractNumId w:val="1"/>
  </w:num>
  <w:num w:numId="9" w16cid:durableId="38552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1713A"/>
    <w:rsid w:val="00024704"/>
    <w:rsid w:val="00045DCD"/>
    <w:rsid w:val="00046EC0"/>
    <w:rsid w:val="00081F5E"/>
    <w:rsid w:val="000924D0"/>
    <w:rsid w:val="000B7E46"/>
    <w:rsid w:val="000F1484"/>
    <w:rsid w:val="001200FD"/>
    <w:rsid w:val="001648E4"/>
    <w:rsid w:val="00173CDC"/>
    <w:rsid w:val="0019063E"/>
    <w:rsid w:val="001A056A"/>
    <w:rsid w:val="001C79E5"/>
    <w:rsid w:val="001E1D08"/>
    <w:rsid w:val="001F209A"/>
    <w:rsid w:val="00202B2A"/>
    <w:rsid w:val="00225432"/>
    <w:rsid w:val="00261828"/>
    <w:rsid w:val="00290741"/>
    <w:rsid w:val="00290CE8"/>
    <w:rsid w:val="00293194"/>
    <w:rsid w:val="002B4735"/>
    <w:rsid w:val="002C53DF"/>
    <w:rsid w:val="002F5467"/>
    <w:rsid w:val="00307F16"/>
    <w:rsid w:val="00311CC7"/>
    <w:rsid w:val="003240AC"/>
    <w:rsid w:val="00337709"/>
    <w:rsid w:val="00343D89"/>
    <w:rsid w:val="003564E1"/>
    <w:rsid w:val="00393113"/>
    <w:rsid w:val="003961F5"/>
    <w:rsid w:val="003A2B7A"/>
    <w:rsid w:val="003A3830"/>
    <w:rsid w:val="003A7BC3"/>
    <w:rsid w:val="003D1DE1"/>
    <w:rsid w:val="003F2312"/>
    <w:rsid w:val="0042101F"/>
    <w:rsid w:val="00422731"/>
    <w:rsid w:val="004529DA"/>
    <w:rsid w:val="00452D76"/>
    <w:rsid w:val="004608CD"/>
    <w:rsid w:val="004619B6"/>
    <w:rsid w:val="004744B1"/>
    <w:rsid w:val="004936AF"/>
    <w:rsid w:val="004B3E0D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6409"/>
    <w:rsid w:val="00722A5B"/>
    <w:rsid w:val="007721F0"/>
    <w:rsid w:val="00775449"/>
    <w:rsid w:val="0079276E"/>
    <w:rsid w:val="007A265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64D9E"/>
    <w:rsid w:val="008A73FE"/>
    <w:rsid w:val="008D2D2E"/>
    <w:rsid w:val="00930B38"/>
    <w:rsid w:val="00934FEA"/>
    <w:rsid w:val="00936712"/>
    <w:rsid w:val="00936E45"/>
    <w:rsid w:val="00941377"/>
    <w:rsid w:val="009847F5"/>
    <w:rsid w:val="00992DBA"/>
    <w:rsid w:val="009A0D22"/>
    <w:rsid w:val="009C0C96"/>
    <w:rsid w:val="009C2B24"/>
    <w:rsid w:val="009F56A7"/>
    <w:rsid w:val="00A10A83"/>
    <w:rsid w:val="00A124A0"/>
    <w:rsid w:val="00A1486F"/>
    <w:rsid w:val="00A21746"/>
    <w:rsid w:val="00A30C62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A68EA"/>
    <w:rsid w:val="00BB00B8"/>
    <w:rsid w:val="00C220A3"/>
    <w:rsid w:val="00C25341"/>
    <w:rsid w:val="00C41844"/>
    <w:rsid w:val="00C50572"/>
    <w:rsid w:val="00C57944"/>
    <w:rsid w:val="00C66322"/>
    <w:rsid w:val="00C67312"/>
    <w:rsid w:val="00C7451D"/>
    <w:rsid w:val="00CD5E65"/>
    <w:rsid w:val="00CE16E3"/>
    <w:rsid w:val="00CE1BE6"/>
    <w:rsid w:val="00CF0DA1"/>
    <w:rsid w:val="00D10C52"/>
    <w:rsid w:val="00D1236C"/>
    <w:rsid w:val="00D23975"/>
    <w:rsid w:val="00D56BBE"/>
    <w:rsid w:val="00D6306B"/>
    <w:rsid w:val="00D66390"/>
    <w:rsid w:val="00D96935"/>
    <w:rsid w:val="00DA2090"/>
    <w:rsid w:val="00DC5BB5"/>
    <w:rsid w:val="00DC639D"/>
    <w:rsid w:val="00DD072C"/>
    <w:rsid w:val="00DD50D6"/>
    <w:rsid w:val="00E05336"/>
    <w:rsid w:val="00E44B25"/>
    <w:rsid w:val="00E669F0"/>
    <w:rsid w:val="00EC3435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324FF"/>
    <w:rsid w:val="00F542FC"/>
    <w:rsid w:val="00F56197"/>
    <w:rsid w:val="00F71CA0"/>
    <w:rsid w:val="00F7722A"/>
    <w:rsid w:val="00F91FE4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A649168F-7E68-4702-A63D-BE3015E4F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Frédérique BONNEL</cp:lastModifiedBy>
  <cp:revision>2</cp:revision>
  <cp:lastPrinted>2024-12-12T16:48:00Z</cp:lastPrinted>
  <dcterms:created xsi:type="dcterms:W3CDTF">2025-01-10T16:23:00Z</dcterms:created>
  <dcterms:modified xsi:type="dcterms:W3CDTF">2025-01-10T16:23:00Z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